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D8" w:rsidRDefault="00601DD8" w:rsidP="00601DD8">
      <w:pPr>
        <w:shd w:val="clear" w:color="auto" w:fill="E1FFFF"/>
        <w:jc w:val="center"/>
        <w:rPr>
          <w:rFonts w:asciiTheme="minorHAnsi" w:hAnsiTheme="minorHAnsi"/>
          <w:spacing w:val="10"/>
          <w:sz w:val="34"/>
          <w:szCs w:val="34"/>
        </w:rPr>
      </w:pPr>
    </w:p>
    <w:p w:rsidR="00C0104D" w:rsidRPr="00F3028E" w:rsidRDefault="00C0104D" w:rsidP="00601DD8">
      <w:pPr>
        <w:shd w:val="clear" w:color="auto" w:fill="E1FFFF"/>
        <w:jc w:val="center"/>
        <w:rPr>
          <w:rFonts w:asciiTheme="minorHAnsi" w:hAnsiTheme="minorHAnsi"/>
          <w:spacing w:val="10"/>
          <w:sz w:val="34"/>
          <w:szCs w:val="34"/>
        </w:rPr>
      </w:pPr>
      <w:r w:rsidRPr="00F3028E">
        <w:rPr>
          <w:rFonts w:asciiTheme="minorHAnsi" w:hAnsiTheme="minorHAnsi"/>
          <w:spacing w:val="10"/>
          <w:sz w:val="34"/>
          <w:szCs w:val="34"/>
        </w:rPr>
        <w:t xml:space="preserve">Kulturní komise, Divadelní spolek při T. J. Sokol Lázně Toušeň </w:t>
      </w:r>
    </w:p>
    <w:p w:rsidR="00C0104D" w:rsidRPr="00F3028E" w:rsidRDefault="00C0104D" w:rsidP="00601DD8">
      <w:pPr>
        <w:shd w:val="clear" w:color="auto" w:fill="E1FFFF"/>
        <w:jc w:val="center"/>
        <w:rPr>
          <w:rFonts w:asciiTheme="minorHAnsi" w:hAnsiTheme="minorHAnsi"/>
          <w:spacing w:val="10"/>
          <w:sz w:val="34"/>
          <w:szCs w:val="34"/>
        </w:rPr>
      </w:pPr>
      <w:r w:rsidRPr="00F3028E">
        <w:rPr>
          <w:rFonts w:asciiTheme="minorHAnsi" w:hAnsiTheme="minorHAnsi"/>
          <w:spacing w:val="10"/>
          <w:sz w:val="34"/>
          <w:szCs w:val="34"/>
        </w:rPr>
        <w:t>a Okrašlovací spolek si Vás dovolují pozvat na stylový večer</w:t>
      </w:r>
    </w:p>
    <w:p w:rsidR="00C0104D" w:rsidRPr="00F3028E" w:rsidRDefault="00C0104D" w:rsidP="00601DD8">
      <w:pPr>
        <w:shd w:val="clear" w:color="auto" w:fill="E1FFFF"/>
        <w:jc w:val="center"/>
        <w:rPr>
          <w:rFonts w:asciiTheme="minorHAnsi" w:hAnsiTheme="minorHAnsi"/>
          <w:spacing w:val="10"/>
          <w:sz w:val="34"/>
          <w:szCs w:val="34"/>
        </w:rPr>
      </w:pPr>
      <w:r w:rsidRPr="00F3028E">
        <w:rPr>
          <w:rFonts w:asciiTheme="minorHAnsi" w:hAnsiTheme="minorHAnsi"/>
          <w:spacing w:val="10"/>
          <w:sz w:val="34"/>
          <w:szCs w:val="34"/>
        </w:rPr>
        <w:t>k 400. výročí Williama Shakespeara (1564-1616):</w:t>
      </w:r>
      <w:bookmarkStart w:id="0" w:name="_GoBack"/>
      <w:bookmarkEnd w:id="0"/>
    </w:p>
    <w:p w:rsidR="00F3028E" w:rsidRPr="00F3028E" w:rsidRDefault="00F3028E" w:rsidP="00601DD8">
      <w:pPr>
        <w:shd w:val="clear" w:color="auto" w:fill="E1FFFF"/>
        <w:tabs>
          <w:tab w:val="left" w:pos="5090"/>
        </w:tabs>
        <w:rPr>
          <w:rFonts w:asciiTheme="minorHAnsi" w:hAnsiTheme="minorHAnsi"/>
          <w:spacing w:val="10"/>
          <w:sz w:val="16"/>
          <w:szCs w:val="16"/>
        </w:rPr>
      </w:pPr>
      <w:r w:rsidRPr="00F3028E">
        <w:rPr>
          <w:rFonts w:asciiTheme="minorHAnsi" w:hAnsiTheme="minorHAnsi"/>
          <w:spacing w:val="10"/>
          <w:sz w:val="16"/>
          <w:szCs w:val="16"/>
        </w:rPr>
        <w:tab/>
      </w:r>
    </w:p>
    <w:p w:rsidR="00C0104D" w:rsidRDefault="00C0104D" w:rsidP="00601DD8">
      <w:pPr>
        <w:shd w:val="clear" w:color="auto" w:fill="E1FFFF"/>
        <w:jc w:val="center"/>
        <w:rPr>
          <w:rFonts w:asciiTheme="minorHAnsi" w:hAnsiTheme="minorHAnsi"/>
          <w:sz w:val="12"/>
          <w:szCs w:val="12"/>
        </w:rPr>
      </w:pPr>
    </w:p>
    <w:p w:rsidR="00F3028E" w:rsidRPr="00601DD8" w:rsidRDefault="00C0104D" w:rsidP="00601DD8">
      <w:pPr>
        <w:shd w:val="clear" w:color="auto" w:fill="E1FFFF"/>
        <w:jc w:val="center"/>
        <w:rPr>
          <w:rFonts w:asciiTheme="minorHAnsi" w:hAnsiTheme="minorHAnsi"/>
          <w:b/>
          <w:color w:val="00487E"/>
          <w:spacing w:val="6"/>
          <w:sz w:val="128"/>
          <w:szCs w:val="128"/>
        </w:rPr>
      </w:pPr>
      <w:r w:rsidRPr="00601DD8">
        <w:rPr>
          <w:rFonts w:asciiTheme="minorHAnsi" w:hAnsiTheme="minorHAnsi"/>
          <w:b/>
          <w:color w:val="00487E"/>
          <w:spacing w:val="6"/>
          <w:sz w:val="128"/>
          <w:szCs w:val="128"/>
        </w:rPr>
        <w:t xml:space="preserve">Shakespearovy </w:t>
      </w:r>
    </w:p>
    <w:p w:rsidR="00C0104D" w:rsidRPr="00601DD8" w:rsidRDefault="00C0104D" w:rsidP="00601DD8">
      <w:pPr>
        <w:shd w:val="clear" w:color="auto" w:fill="E1FFFF"/>
        <w:jc w:val="center"/>
        <w:rPr>
          <w:rFonts w:asciiTheme="minorHAnsi" w:hAnsiTheme="minorHAnsi"/>
          <w:b/>
          <w:color w:val="00487E"/>
          <w:spacing w:val="6"/>
          <w:sz w:val="128"/>
          <w:szCs w:val="128"/>
        </w:rPr>
      </w:pPr>
      <w:r w:rsidRPr="00601DD8">
        <w:rPr>
          <w:rFonts w:asciiTheme="minorHAnsi" w:hAnsiTheme="minorHAnsi"/>
          <w:b/>
          <w:color w:val="00487E"/>
          <w:spacing w:val="6"/>
          <w:sz w:val="128"/>
          <w:szCs w:val="128"/>
        </w:rPr>
        <w:t>sonety</w:t>
      </w:r>
    </w:p>
    <w:p w:rsidR="00F3028E" w:rsidRDefault="00F3028E" w:rsidP="00601DD8">
      <w:pPr>
        <w:shd w:val="clear" w:color="auto" w:fill="E1FFFF"/>
        <w:jc w:val="center"/>
        <w:rPr>
          <w:rFonts w:asciiTheme="minorHAnsi" w:hAnsiTheme="minorHAnsi"/>
          <w:sz w:val="32"/>
          <w:szCs w:val="32"/>
        </w:rPr>
      </w:pPr>
    </w:p>
    <w:p w:rsidR="00F3028E" w:rsidRDefault="00C0104D" w:rsidP="00601DD8">
      <w:pPr>
        <w:shd w:val="clear" w:color="auto" w:fill="E1FFFF"/>
        <w:jc w:val="center"/>
        <w:rPr>
          <w:rFonts w:asciiTheme="minorHAnsi" w:hAnsiTheme="minorHAnsi"/>
          <w:sz w:val="44"/>
          <w:szCs w:val="44"/>
        </w:rPr>
      </w:pPr>
      <w:r w:rsidRPr="00F3028E">
        <w:rPr>
          <w:rFonts w:asciiTheme="minorHAnsi" w:hAnsiTheme="minorHAnsi"/>
          <w:sz w:val="44"/>
          <w:szCs w:val="44"/>
        </w:rPr>
        <w:t xml:space="preserve">ve Skleněné vile v Lázních Toušeni </w:t>
      </w:r>
    </w:p>
    <w:p w:rsidR="00C0104D" w:rsidRPr="00F3028E" w:rsidRDefault="00C0104D" w:rsidP="00601DD8">
      <w:pPr>
        <w:shd w:val="clear" w:color="auto" w:fill="E1FFFF"/>
        <w:jc w:val="center"/>
        <w:rPr>
          <w:rFonts w:asciiTheme="minorHAnsi" w:hAnsiTheme="minorHAnsi"/>
          <w:sz w:val="44"/>
          <w:szCs w:val="44"/>
        </w:rPr>
      </w:pPr>
      <w:r w:rsidRPr="00F3028E">
        <w:rPr>
          <w:rFonts w:asciiTheme="minorHAnsi" w:hAnsiTheme="minorHAnsi"/>
          <w:sz w:val="44"/>
          <w:szCs w:val="44"/>
        </w:rPr>
        <w:t>ve čtvrtek 31. března 2016</w:t>
      </w:r>
      <w:r w:rsidR="00F3028E">
        <w:rPr>
          <w:rFonts w:asciiTheme="minorHAnsi" w:hAnsiTheme="minorHAnsi"/>
          <w:sz w:val="44"/>
          <w:szCs w:val="44"/>
        </w:rPr>
        <w:t xml:space="preserve"> </w:t>
      </w:r>
      <w:r w:rsidRPr="00F3028E">
        <w:rPr>
          <w:rFonts w:asciiTheme="minorHAnsi" w:hAnsiTheme="minorHAnsi"/>
          <w:sz w:val="44"/>
          <w:szCs w:val="44"/>
        </w:rPr>
        <w:t>v 19 hodin</w:t>
      </w:r>
    </w:p>
    <w:p w:rsidR="00C0104D" w:rsidRPr="00F3028E" w:rsidRDefault="00C0104D" w:rsidP="00601DD8">
      <w:pPr>
        <w:shd w:val="clear" w:color="auto" w:fill="E1FFFF"/>
        <w:jc w:val="center"/>
        <w:rPr>
          <w:rFonts w:asciiTheme="minorHAnsi" w:hAnsiTheme="minorHAnsi"/>
          <w:sz w:val="32"/>
          <w:szCs w:val="32"/>
        </w:rPr>
      </w:pPr>
    </w:p>
    <w:p w:rsidR="00C0104D" w:rsidRPr="00F3028E" w:rsidRDefault="00C0104D" w:rsidP="00601DD8">
      <w:pPr>
        <w:shd w:val="clear" w:color="auto" w:fill="E1FFFF"/>
        <w:jc w:val="center"/>
        <w:rPr>
          <w:rFonts w:asciiTheme="minorHAnsi" w:hAnsiTheme="minorHAnsi"/>
          <w:sz w:val="36"/>
          <w:szCs w:val="36"/>
        </w:rPr>
      </w:pPr>
      <w:r w:rsidRPr="00F3028E">
        <w:rPr>
          <w:rFonts w:asciiTheme="minorHAnsi" w:hAnsiTheme="minorHAnsi"/>
          <w:sz w:val="36"/>
          <w:szCs w:val="36"/>
        </w:rPr>
        <w:t>Průvodní slovo, výklad a přednes výběru z vlastních překladů</w:t>
      </w:r>
    </w:p>
    <w:p w:rsidR="00C0104D" w:rsidRPr="00F3028E" w:rsidRDefault="00C0104D" w:rsidP="00601DD8">
      <w:pPr>
        <w:shd w:val="clear" w:color="auto" w:fill="E1FFFF"/>
        <w:jc w:val="center"/>
        <w:rPr>
          <w:rFonts w:asciiTheme="minorHAnsi" w:hAnsiTheme="minorHAnsi"/>
          <w:spacing w:val="10"/>
          <w:sz w:val="56"/>
          <w:szCs w:val="56"/>
        </w:rPr>
      </w:pPr>
      <w:r w:rsidRPr="00F3028E">
        <w:rPr>
          <w:rFonts w:asciiTheme="minorHAnsi" w:hAnsiTheme="minorHAnsi"/>
          <w:spacing w:val="10"/>
          <w:sz w:val="56"/>
          <w:szCs w:val="56"/>
        </w:rPr>
        <w:t>PhDr.</w:t>
      </w:r>
      <w:r w:rsidRPr="00F3028E">
        <w:rPr>
          <w:rFonts w:asciiTheme="minorHAnsi" w:hAnsiTheme="minorHAnsi"/>
          <w:b/>
          <w:spacing w:val="10"/>
          <w:sz w:val="56"/>
          <w:szCs w:val="56"/>
        </w:rPr>
        <w:t xml:space="preserve"> </w:t>
      </w:r>
      <w:r w:rsidRPr="00601DD8">
        <w:rPr>
          <w:rFonts w:asciiTheme="minorHAnsi" w:hAnsiTheme="minorHAnsi"/>
          <w:b/>
          <w:color w:val="00487E"/>
          <w:spacing w:val="10"/>
          <w:sz w:val="72"/>
          <w:szCs w:val="72"/>
        </w:rPr>
        <w:t>Stanislav Rubáš</w:t>
      </w:r>
      <w:r w:rsidRPr="00F3028E">
        <w:rPr>
          <w:rFonts w:asciiTheme="minorHAnsi" w:hAnsiTheme="minorHAnsi"/>
          <w:spacing w:val="10"/>
          <w:sz w:val="72"/>
          <w:szCs w:val="72"/>
        </w:rPr>
        <w:t>,</w:t>
      </w:r>
      <w:r w:rsidRPr="00F3028E">
        <w:rPr>
          <w:rFonts w:asciiTheme="minorHAnsi" w:hAnsiTheme="minorHAnsi"/>
          <w:b/>
          <w:spacing w:val="10"/>
          <w:sz w:val="56"/>
          <w:szCs w:val="56"/>
        </w:rPr>
        <w:t xml:space="preserve"> </w:t>
      </w:r>
      <w:r w:rsidRPr="00F3028E">
        <w:rPr>
          <w:rFonts w:asciiTheme="minorHAnsi" w:hAnsiTheme="minorHAnsi"/>
          <w:spacing w:val="10"/>
          <w:sz w:val="56"/>
          <w:szCs w:val="56"/>
        </w:rPr>
        <w:t>Ph.D.,</w:t>
      </w:r>
    </w:p>
    <w:p w:rsidR="00A828F7" w:rsidRDefault="00C0104D" w:rsidP="00601DD8">
      <w:pPr>
        <w:shd w:val="clear" w:color="auto" w:fill="E1FFFF"/>
        <w:jc w:val="center"/>
        <w:rPr>
          <w:rFonts w:asciiTheme="minorHAnsi" w:hAnsiTheme="minorHAnsi"/>
          <w:i/>
          <w:sz w:val="36"/>
          <w:szCs w:val="36"/>
        </w:rPr>
      </w:pPr>
      <w:r w:rsidRPr="00F3028E">
        <w:rPr>
          <w:rFonts w:asciiTheme="minorHAnsi" w:hAnsiTheme="minorHAnsi"/>
          <w:i/>
          <w:sz w:val="36"/>
          <w:szCs w:val="36"/>
        </w:rPr>
        <w:t xml:space="preserve">ředitel Ústavu </w:t>
      </w:r>
      <w:proofErr w:type="spellStart"/>
      <w:r w:rsidRPr="00F3028E">
        <w:rPr>
          <w:rFonts w:asciiTheme="minorHAnsi" w:hAnsiTheme="minorHAnsi"/>
          <w:i/>
          <w:sz w:val="36"/>
          <w:szCs w:val="36"/>
        </w:rPr>
        <w:t>translatologie</w:t>
      </w:r>
      <w:proofErr w:type="spellEnd"/>
      <w:r w:rsidRPr="00F3028E">
        <w:rPr>
          <w:rFonts w:asciiTheme="minorHAnsi" w:hAnsiTheme="minorHAnsi"/>
          <w:i/>
          <w:sz w:val="36"/>
          <w:szCs w:val="36"/>
        </w:rPr>
        <w:t xml:space="preserve"> </w:t>
      </w:r>
    </w:p>
    <w:p w:rsidR="00C0104D" w:rsidRPr="00F3028E" w:rsidRDefault="00C0104D" w:rsidP="00601DD8">
      <w:pPr>
        <w:shd w:val="clear" w:color="auto" w:fill="E1FFFF"/>
        <w:jc w:val="center"/>
        <w:rPr>
          <w:rFonts w:asciiTheme="minorHAnsi" w:hAnsiTheme="minorHAnsi"/>
          <w:i/>
          <w:sz w:val="36"/>
          <w:szCs w:val="36"/>
        </w:rPr>
      </w:pPr>
      <w:r w:rsidRPr="00F3028E">
        <w:rPr>
          <w:rFonts w:asciiTheme="minorHAnsi" w:hAnsiTheme="minorHAnsi"/>
          <w:i/>
          <w:sz w:val="36"/>
          <w:szCs w:val="36"/>
        </w:rPr>
        <w:t>Filosofické fakulty University Karlovy v Praze</w:t>
      </w:r>
    </w:p>
    <w:p w:rsidR="00C0104D" w:rsidRPr="00F3028E" w:rsidRDefault="00C0104D" w:rsidP="00601DD8">
      <w:pPr>
        <w:shd w:val="clear" w:color="auto" w:fill="E1FFFF"/>
        <w:jc w:val="center"/>
        <w:rPr>
          <w:rFonts w:asciiTheme="minorHAnsi" w:hAnsiTheme="minorHAnsi"/>
          <w:sz w:val="40"/>
          <w:szCs w:val="40"/>
        </w:rPr>
      </w:pPr>
    </w:p>
    <w:p w:rsidR="00A828F7" w:rsidRDefault="00C0104D" w:rsidP="00601DD8">
      <w:pPr>
        <w:shd w:val="clear" w:color="auto" w:fill="E1FFFF"/>
        <w:jc w:val="center"/>
        <w:rPr>
          <w:rFonts w:asciiTheme="minorHAnsi" w:hAnsiTheme="minorHAnsi"/>
          <w:sz w:val="40"/>
          <w:szCs w:val="40"/>
        </w:rPr>
      </w:pPr>
      <w:r w:rsidRPr="00F3028E">
        <w:rPr>
          <w:rFonts w:asciiTheme="minorHAnsi" w:hAnsiTheme="minorHAnsi"/>
          <w:sz w:val="40"/>
          <w:szCs w:val="40"/>
        </w:rPr>
        <w:t xml:space="preserve">Skladby z díla Johna </w:t>
      </w:r>
      <w:proofErr w:type="spellStart"/>
      <w:r w:rsidRPr="00F3028E">
        <w:rPr>
          <w:rFonts w:asciiTheme="minorHAnsi" w:hAnsiTheme="minorHAnsi"/>
          <w:sz w:val="40"/>
          <w:szCs w:val="40"/>
        </w:rPr>
        <w:t>Dowlanda</w:t>
      </w:r>
      <w:proofErr w:type="spellEnd"/>
      <w:r w:rsidRPr="00F3028E">
        <w:rPr>
          <w:rFonts w:asciiTheme="minorHAnsi" w:hAnsiTheme="minorHAnsi"/>
          <w:sz w:val="40"/>
          <w:szCs w:val="40"/>
        </w:rPr>
        <w:t xml:space="preserve">, </w:t>
      </w:r>
      <w:proofErr w:type="spellStart"/>
      <w:r w:rsidRPr="00F3028E">
        <w:rPr>
          <w:rFonts w:asciiTheme="minorHAnsi" w:hAnsiTheme="minorHAnsi"/>
          <w:sz w:val="40"/>
          <w:szCs w:val="40"/>
        </w:rPr>
        <w:t>Rinalda</w:t>
      </w:r>
      <w:proofErr w:type="spellEnd"/>
      <w:r w:rsidRPr="00F3028E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F3028E">
        <w:rPr>
          <w:rFonts w:asciiTheme="minorHAnsi" w:hAnsiTheme="minorHAnsi"/>
          <w:sz w:val="40"/>
          <w:szCs w:val="40"/>
        </w:rPr>
        <w:t>Bingeho</w:t>
      </w:r>
      <w:proofErr w:type="spellEnd"/>
      <w:r w:rsidRPr="00F3028E">
        <w:rPr>
          <w:rFonts w:asciiTheme="minorHAnsi" w:hAnsiTheme="minorHAnsi"/>
          <w:sz w:val="40"/>
          <w:szCs w:val="40"/>
        </w:rPr>
        <w:t xml:space="preserve"> </w:t>
      </w:r>
    </w:p>
    <w:p w:rsidR="00C0104D" w:rsidRPr="00F3028E" w:rsidRDefault="00C0104D" w:rsidP="00601DD8">
      <w:pPr>
        <w:shd w:val="clear" w:color="auto" w:fill="E1FFFF"/>
        <w:jc w:val="center"/>
        <w:rPr>
          <w:rFonts w:asciiTheme="minorHAnsi" w:hAnsiTheme="minorHAnsi"/>
          <w:sz w:val="40"/>
          <w:szCs w:val="40"/>
        </w:rPr>
      </w:pPr>
      <w:r w:rsidRPr="00F3028E">
        <w:rPr>
          <w:rFonts w:asciiTheme="minorHAnsi" w:hAnsiTheme="minorHAnsi"/>
          <w:sz w:val="40"/>
          <w:szCs w:val="40"/>
        </w:rPr>
        <w:t>a Štěpána Raka zahraje</w:t>
      </w:r>
    </w:p>
    <w:p w:rsidR="00C0104D" w:rsidRPr="00F3028E" w:rsidRDefault="00C0104D" w:rsidP="00601DD8">
      <w:pPr>
        <w:shd w:val="clear" w:color="auto" w:fill="E1FFFF"/>
        <w:jc w:val="center"/>
        <w:rPr>
          <w:rFonts w:asciiTheme="minorHAnsi" w:hAnsiTheme="minorHAnsi"/>
          <w:spacing w:val="12"/>
          <w:sz w:val="56"/>
          <w:szCs w:val="56"/>
        </w:rPr>
      </w:pPr>
      <w:r w:rsidRPr="00601DD8">
        <w:rPr>
          <w:rFonts w:asciiTheme="minorHAnsi" w:hAnsiTheme="minorHAnsi"/>
          <w:b/>
          <w:color w:val="00487E"/>
          <w:spacing w:val="12"/>
          <w:sz w:val="64"/>
          <w:szCs w:val="64"/>
        </w:rPr>
        <w:t>Lubomír Dočkal</w:t>
      </w:r>
      <w:r w:rsidRPr="00601DD8">
        <w:rPr>
          <w:rFonts w:asciiTheme="minorHAnsi" w:hAnsiTheme="minorHAnsi"/>
          <w:color w:val="00487E"/>
          <w:spacing w:val="12"/>
          <w:sz w:val="56"/>
          <w:szCs w:val="56"/>
        </w:rPr>
        <w:t xml:space="preserve"> </w:t>
      </w:r>
      <w:r w:rsidRPr="00F3028E">
        <w:rPr>
          <w:rFonts w:asciiTheme="minorHAnsi" w:hAnsiTheme="minorHAnsi"/>
          <w:spacing w:val="12"/>
          <w:sz w:val="56"/>
          <w:szCs w:val="56"/>
        </w:rPr>
        <w:t>– kytara</w:t>
      </w:r>
    </w:p>
    <w:p w:rsidR="00C0104D" w:rsidRDefault="00C0104D" w:rsidP="00601DD8">
      <w:pPr>
        <w:shd w:val="clear" w:color="auto" w:fill="E1FFFF"/>
        <w:jc w:val="center"/>
        <w:rPr>
          <w:rFonts w:asciiTheme="minorHAnsi" w:hAnsiTheme="minorHAnsi"/>
          <w:spacing w:val="12"/>
          <w:sz w:val="6"/>
          <w:szCs w:val="6"/>
        </w:rPr>
      </w:pPr>
    </w:p>
    <w:p w:rsidR="00F3028E" w:rsidRPr="00601DD8" w:rsidRDefault="00F3028E" w:rsidP="00601DD8">
      <w:pPr>
        <w:shd w:val="clear" w:color="auto" w:fill="E1FFFF"/>
        <w:jc w:val="center"/>
        <w:rPr>
          <w:rFonts w:asciiTheme="minorHAnsi" w:hAnsiTheme="minorHAnsi"/>
          <w:sz w:val="16"/>
          <w:szCs w:val="16"/>
        </w:rPr>
      </w:pPr>
    </w:p>
    <w:p w:rsidR="00C0104D" w:rsidRPr="00F3028E" w:rsidRDefault="00C0104D" w:rsidP="00601DD8">
      <w:pPr>
        <w:shd w:val="clear" w:color="auto" w:fill="E1FFFF"/>
        <w:jc w:val="center"/>
        <w:rPr>
          <w:rFonts w:asciiTheme="minorHAnsi" w:hAnsiTheme="minorHAnsi"/>
          <w:sz w:val="32"/>
          <w:szCs w:val="32"/>
        </w:rPr>
      </w:pPr>
      <w:r w:rsidRPr="00F3028E">
        <w:rPr>
          <w:rFonts w:asciiTheme="minorHAnsi" w:hAnsiTheme="minorHAnsi"/>
          <w:sz w:val="32"/>
          <w:szCs w:val="32"/>
        </w:rPr>
        <w:t>Přeneste  se s námi na chvíli do  doby  Williama Shakespeara a nechte se uné</w:t>
      </w:r>
      <w:r w:rsidRPr="00F3028E">
        <w:rPr>
          <w:rStyle w:val="object3"/>
          <w:rFonts w:asciiTheme="minorHAnsi" w:hAnsiTheme="minorHAnsi"/>
          <w:sz w:val="32"/>
          <w:szCs w:val="32"/>
        </w:rPr>
        <w:t>st</w:t>
      </w:r>
      <w:r w:rsidRPr="00F3028E">
        <w:rPr>
          <w:rFonts w:asciiTheme="minorHAnsi" w:hAnsiTheme="minorHAnsi"/>
          <w:sz w:val="32"/>
          <w:szCs w:val="32"/>
        </w:rPr>
        <w:t xml:space="preserve"> poetikou jeho nadčasových  </w:t>
      </w:r>
      <w:proofErr w:type="gramStart"/>
      <w:r w:rsidRPr="00F3028E">
        <w:rPr>
          <w:rFonts w:asciiTheme="minorHAnsi" w:hAnsiTheme="minorHAnsi"/>
          <w:sz w:val="32"/>
          <w:szCs w:val="32"/>
        </w:rPr>
        <w:t>veršů ...</w:t>
      </w:r>
      <w:proofErr w:type="gramEnd"/>
    </w:p>
    <w:p w:rsidR="00601DD8" w:rsidRDefault="00601DD8" w:rsidP="00601DD8">
      <w:pPr>
        <w:shd w:val="clear" w:color="auto" w:fill="E1FFFF"/>
        <w:jc w:val="center"/>
        <w:rPr>
          <w:rFonts w:asciiTheme="minorHAnsi" w:hAnsiTheme="minorHAnsi"/>
          <w:sz w:val="40"/>
          <w:szCs w:val="40"/>
        </w:rPr>
      </w:pPr>
    </w:p>
    <w:p w:rsidR="00CC6BF0" w:rsidRDefault="00C0104D" w:rsidP="00601DD8">
      <w:pPr>
        <w:shd w:val="clear" w:color="auto" w:fill="E1FFFF"/>
        <w:jc w:val="center"/>
        <w:rPr>
          <w:rFonts w:asciiTheme="minorHAnsi" w:hAnsiTheme="minorHAnsi"/>
          <w:sz w:val="40"/>
          <w:szCs w:val="40"/>
        </w:rPr>
      </w:pPr>
      <w:r w:rsidRPr="00A828F7">
        <w:rPr>
          <w:rFonts w:asciiTheme="minorHAnsi" w:hAnsiTheme="minorHAnsi"/>
          <w:sz w:val="40"/>
          <w:szCs w:val="40"/>
        </w:rPr>
        <w:t>Vstupné dobrovolné</w:t>
      </w:r>
    </w:p>
    <w:p w:rsidR="00601DD8" w:rsidRPr="00A828F7" w:rsidRDefault="00601DD8" w:rsidP="00601DD8">
      <w:pPr>
        <w:shd w:val="clear" w:color="auto" w:fill="E1FFFF"/>
        <w:jc w:val="center"/>
        <w:rPr>
          <w:sz w:val="40"/>
          <w:szCs w:val="40"/>
        </w:rPr>
      </w:pPr>
    </w:p>
    <w:sectPr w:rsidR="00601DD8" w:rsidRPr="00A82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4D"/>
    <w:rsid w:val="0013649C"/>
    <w:rsid w:val="00601DD8"/>
    <w:rsid w:val="00A828F7"/>
    <w:rsid w:val="00C0104D"/>
    <w:rsid w:val="00CC6BF0"/>
    <w:rsid w:val="00F3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04D"/>
    <w:pPr>
      <w:autoSpaceDE w:val="0"/>
      <w:autoSpaceDN w:val="0"/>
      <w:spacing w:line="240" w:lineRule="auto"/>
    </w:pPr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3">
    <w:name w:val="object3"/>
    <w:basedOn w:val="Standardnpsmoodstavce"/>
    <w:rsid w:val="00C01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04D"/>
    <w:pPr>
      <w:autoSpaceDE w:val="0"/>
      <w:autoSpaceDN w:val="0"/>
      <w:spacing w:line="240" w:lineRule="auto"/>
    </w:pPr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3">
    <w:name w:val="object3"/>
    <w:basedOn w:val="Standardnpsmoodstavce"/>
    <w:rsid w:val="00C01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ferratt.com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2016-03-19T00:47:00Z</dcterms:created>
  <dcterms:modified xsi:type="dcterms:W3CDTF">2016-03-19T00:54:00Z</dcterms:modified>
</cp:coreProperties>
</file>